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7239A4"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7239A4">
        <w:rPr>
          <w:rFonts w:ascii="Comic Sans MS" w:hAnsi="Comic Sans MS"/>
          <w:b/>
          <w:sz w:val="40"/>
          <w:szCs w:val="40"/>
        </w:rPr>
        <w:t xml:space="preserve">Dealing with Discriminatory Behaviour </w:t>
      </w:r>
      <w:r w:rsidR="007239A4">
        <w:rPr>
          <w:rFonts w:ascii="Comic Sans MS" w:hAnsi="Comic Sans MS"/>
          <w:sz w:val="24"/>
          <w:szCs w:val="24"/>
        </w:rPr>
        <w:t>(EYFS: 3.66)</w:t>
      </w:r>
    </w:p>
    <w:p w:rsidR="007239A4" w:rsidRDefault="007239A4" w:rsidP="00A1251E">
      <w:pPr>
        <w:spacing w:after="0" w:line="240" w:lineRule="auto"/>
        <w:rPr>
          <w:rFonts w:ascii="Comic Sans MS" w:hAnsi="Comic Sans MS"/>
          <w:sz w:val="24"/>
          <w:szCs w:val="24"/>
        </w:rPr>
      </w:pPr>
    </w:p>
    <w:p w:rsidR="007239A4" w:rsidRDefault="007239A4" w:rsidP="00A1251E">
      <w:pPr>
        <w:spacing w:after="0" w:line="240" w:lineRule="auto"/>
        <w:rPr>
          <w:rFonts w:ascii="Comic Sans MS" w:hAnsi="Comic Sans MS"/>
          <w:sz w:val="24"/>
          <w:szCs w:val="24"/>
        </w:rPr>
      </w:pPr>
      <w:r>
        <w:rPr>
          <w:rFonts w:ascii="Comic Sans MS" w:hAnsi="Comic Sans MS"/>
          <w:sz w:val="24"/>
          <w:szCs w:val="24"/>
        </w:rPr>
        <w:t>We have a duty to create and implement strategies in the nursery to prevent and address all discriminatory behaviour. Such strategies include:</w:t>
      </w:r>
    </w:p>
    <w:p w:rsidR="007239A4" w:rsidRDefault="007239A4" w:rsidP="007239A4">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 nursery records all incidents relating to discrimination on any grounds.</w:t>
      </w:r>
    </w:p>
    <w:p w:rsidR="00F178ED" w:rsidRPr="00F178ED" w:rsidRDefault="00F178ED" w:rsidP="00F178ED">
      <w:pPr>
        <w:spacing w:after="0" w:line="240" w:lineRule="auto"/>
        <w:rPr>
          <w:rFonts w:ascii="Comic Sans MS" w:hAnsi="Comic Sans MS"/>
          <w:sz w:val="24"/>
          <w:szCs w:val="24"/>
        </w:rPr>
      </w:pPr>
    </w:p>
    <w:p w:rsidR="007239A4" w:rsidRPr="001E5D72" w:rsidRDefault="007239A4" w:rsidP="001E5D72">
      <w:pPr>
        <w:pStyle w:val="ListParagraph"/>
        <w:numPr>
          <w:ilvl w:val="0"/>
          <w:numId w:val="3"/>
        </w:numPr>
        <w:spacing w:after="0" w:line="240" w:lineRule="auto"/>
        <w:rPr>
          <w:rFonts w:ascii="Comic Sans MS" w:hAnsi="Comic Sans MS"/>
          <w:sz w:val="24"/>
          <w:szCs w:val="24"/>
        </w:rPr>
      </w:pPr>
      <w:r w:rsidRPr="001E5D72">
        <w:rPr>
          <w:rFonts w:ascii="Comic Sans MS" w:hAnsi="Comic Sans MS"/>
          <w:sz w:val="24"/>
          <w:szCs w:val="24"/>
        </w:rPr>
        <w:t>All recorded incidents are reported to the children’s parents, and when appropriate to the registering authority.</w:t>
      </w:r>
    </w:p>
    <w:p w:rsidR="007239A4" w:rsidRDefault="007239A4" w:rsidP="007239A4">
      <w:pPr>
        <w:spacing w:after="0" w:line="240" w:lineRule="auto"/>
        <w:rPr>
          <w:rFonts w:ascii="Comic Sans MS" w:hAnsi="Comic Sans MS"/>
          <w:sz w:val="24"/>
          <w:szCs w:val="24"/>
        </w:rPr>
      </w:pPr>
    </w:p>
    <w:p w:rsidR="007239A4" w:rsidRDefault="007239A4" w:rsidP="007239A4">
      <w:pPr>
        <w:spacing w:after="0" w:line="240" w:lineRule="auto"/>
        <w:rPr>
          <w:rFonts w:ascii="Comic Sans MS" w:hAnsi="Comic Sans MS"/>
          <w:sz w:val="24"/>
          <w:szCs w:val="24"/>
        </w:rPr>
      </w:pPr>
      <w:r>
        <w:rPr>
          <w:rFonts w:ascii="Comic Sans MS" w:hAnsi="Comic Sans MS"/>
          <w:sz w:val="24"/>
          <w:szCs w:val="24"/>
        </w:rPr>
        <w:t>Parents have a right to know if discrimination occurs and what actions the nursery will take to tackle it.</w:t>
      </w:r>
    </w:p>
    <w:p w:rsidR="00F178ED" w:rsidRDefault="00F178ED" w:rsidP="007239A4">
      <w:pPr>
        <w:spacing w:after="0" w:line="240" w:lineRule="auto"/>
        <w:rPr>
          <w:rFonts w:ascii="Comic Sans MS" w:hAnsi="Comic Sans MS"/>
          <w:sz w:val="24"/>
          <w:szCs w:val="24"/>
        </w:rPr>
      </w:pPr>
    </w:p>
    <w:p w:rsidR="00F178ED" w:rsidRDefault="00F178ED" w:rsidP="007239A4">
      <w:pPr>
        <w:spacing w:after="0" w:line="240" w:lineRule="auto"/>
        <w:rPr>
          <w:rFonts w:ascii="Comic Sans MS" w:hAnsi="Comic Sans MS"/>
          <w:sz w:val="24"/>
          <w:szCs w:val="24"/>
        </w:rPr>
      </w:pPr>
    </w:p>
    <w:p w:rsidR="007239A4" w:rsidRDefault="007239A4" w:rsidP="007239A4">
      <w:pPr>
        <w:spacing w:after="0" w:line="240" w:lineRule="auto"/>
        <w:rPr>
          <w:rFonts w:ascii="Comic Sans MS" w:hAnsi="Comic Sans MS"/>
          <w:b/>
          <w:sz w:val="24"/>
          <w:szCs w:val="24"/>
        </w:rPr>
      </w:pPr>
      <w:r w:rsidRPr="007239A4">
        <w:rPr>
          <w:rFonts w:ascii="Comic Sans MS" w:hAnsi="Comic Sans MS"/>
          <w:b/>
          <w:sz w:val="24"/>
          <w:szCs w:val="24"/>
        </w:rPr>
        <w:t>Types of discrimination</w:t>
      </w:r>
    </w:p>
    <w:p w:rsidR="007239A4" w:rsidRPr="007239A4" w:rsidRDefault="007239A4"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 xml:space="preserve">Direct discrimination </w:t>
      </w:r>
      <w:r>
        <w:rPr>
          <w:rFonts w:ascii="Comic Sans MS" w:hAnsi="Comic Sans MS"/>
          <w:sz w:val="24"/>
          <w:szCs w:val="24"/>
        </w:rPr>
        <w:t>occurs when someone is treated less favourably than another person because of a protected characteristic</w:t>
      </w:r>
    </w:p>
    <w:p w:rsidR="007239A4" w:rsidRPr="007239A4" w:rsidRDefault="007239A4"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Discrimination by</w:t>
      </w:r>
      <w:r>
        <w:rPr>
          <w:rFonts w:ascii="Comic Sans MS" w:hAnsi="Comic Sans MS"/>
          <w:sz w:val="24"/>
          <w:szCs w:val="24"/>
        </w:rPr>
        <w:t xml:space="preserve"> association occurs when there is a direct discrimination against a person because they associate with a person who has a protected characteristic</w:t>
      </w:r>
    </w:p>
    <w:p w:rsidR="007239A4" w:rsidRPr="00F178ED" w:rsidRDefault="007239A4"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Discrimination by perception</w:t>
      </w:r>
      <w:r>
        <w:rPr>
          <w:rFonts w:ascii="Comic Sans MS" w:hAnsi="Comic Sans MS"/>
          <w:sz w:val="24"/>
          <w:szCs w:val="24"/>
        </w:rPr>
        <w:t xml:space="preserve"> occurs when there is a direct discrimination against a person because they are perceived </w:t>
      </w:r>
      <w:r w:rsidR="00F178ED">
        <w:rPr>
          <w:rFonts w:ascii="Comic Sans MS" w:hAnsi="Comic Sans MS"/>
          <w:sz w:val="24"/>
          <w:szCs w:val="24"/>
        </w:rPr>
        <w:t>to have a protected characteristic.</w:t>
      </w:r>
    </w:p>
    <w:p w:rsidR="00F178ED" w:rsidRPr="00F178ED" w:rsidRDefault="00F178ED"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Indirect discrimination</w:t>
      </w:r>
      <w:r>
        <w:rPr>
          <w:rFonts w:ascii="Comic Sans MS" w:hAnsi="Comic Sans MS"/>
          <w:sz w:val="24"/>
          <w:szCs w:val="24"/>
        </w:rPr>
        <w:t xml:space="preserve"> can occur where a provision or criterion is in place which applies to everyone in the organisation but particularly disadvantages people who share a protected characteristic.</w:t>
      </w:r>
    </w:p>
    <w:p w:rsidR="00F178ED" w:rsidRPr="00F178ED" w:rsidRDefault="00F178ED"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Harassment</w:t>
      </w:r>
      <w:r>
        <w:rPr>
          <w:rFonts w:ascii="Comic Sans MS" w:hAnsi="Comic Sans MS"/>
          <w:sz w:val="24"/>
          <w:szCs w:val="24"/>
        </w:rPr>
        <w:t xml:space="preserve"> is defined as ‘unwanted conduct related to a relevant protected characteristic, which has a purpose or effect of violating an individual’s dignity or creating an intimidating, hostile, degrading, humiliating or offensive environment for that individual’</w:t>
      </w:r>
    </w:p>
    <w:p w:rsidR="00F178ED" w:rsidRPr="00F178ED" w:rsidRDefault="00F178ED"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t>Third party</w:t>
      </w:r>
      <w:r>
        <w:rPr>
          <w:rFonts w:ascii="Comic Sans MS" w:hAnsi="Comic Sans MS"/>
          <w:sz w:val="24"/>
          <w:szCs w:val="24"/>
        </w:rPr>
        <w:t xml:space="preserve"> harassment is the harassment of employees by a third party not employed by the nursery, e.g. visitors or parents</w:t>
      </w:r>
    </w:p>
    <w:p w:rsidR="00F178ED" w:rsidRPr="00F178ED" w:rsidRDefault="00F178ED" w:rsidP="007239A4">
      <w:pPr>
        <w:pStyle w:val="ListParagraph"/>
        <w:numPr>
          <w:ilvl w:val="0"/>
          <w:numId w:val="3"/>
        </w:numPr>
        <w:spacing w:after="0" w:line="240" w:lineRule="auto"/>
        <w:rPr>
          <w:rFonts w:ascii="Comic Sans MS" w:hAnsi="Comic Sans MS"/>
          <w:b/>
          <w:sz w:val="24"/>
          <w:szCs w:val="24"/>
        </w:rPr>
      </w:pPr>
      <w:r>
        <w:rPr>
          <w:rFonts w:ascii="Comic Sans MS" w:hAnsi="Comic Sans MS"/>
          <w:b/>
          <w:sz w:val="24"/>
          <w:szCs w:val="24"/>
        </w:rPr>
        <w:lastRenderedPageBreak/>
        <w:t>Victimisation</w:t>
      </w:r>
      <w:r>
        <w:rPr>
          <w:rFonts w:ascii="Comic Sans MS" w:hAnsi="Comic Sans MS"/>
          <w:sz w:val="24"/>
          <w:szCs w:val="24"/>
        </w:rPr>
        <w:t xml:space="preserve"> occurs when an employee is treated badly or put to detriment because they have made or supported a complaint or raised a grievance under the Equality Act 2010 or have been suspected of doing so.</w:t>
      </w:r>
    </w:p>
    <w:p w:rsidR="00F178ED" w:rsidRDefault="00F178ED" w:rsidP="00F178ED">
      <w:pPr>
        <w:spacing w:after="0" w:line="240" w:lineRule="auto"/>
        <w:rPr>
          <w:rFonts w:ascii="Comic Sans MS" w:hAnsi="Comic Sans MS"/>
          <w:b/>
          <w:sz w:val="24"/>
          <w:szCs w:val="24"/>
        </w:rPr>
      </w:pPr>
    </w:p>
    <w:p w:rsidR="00F178ED" w:rsidRDefault="00F178ED" w:rsidP="00F178ED">
      <w:pPr>
        <w:spacing w:after="0" w:line="240" w:lineRule="auto"/>
        <w:rPr>
          <w:rFonts w:ascii="Comic Sans MS" w:hAnsi="Comic Sans MS"/>
          <w:b/>
          <w:sz w:val="24"/>
          <w:szCs w:val="24"/>
        </w:rPr>
      </w:pPr>
      <w:r>
        <w:rPr>
          <w:rFonts w:ascii="Comic Sans MS" w:hAnsi="Comic Sans MS"/>
          <w:b/>
          <w:sz w:val="24"/>
          <w:szCs w:val="24"/>
        </w:rPr>
        <w:t>Protected characteristics</w:t>
      </w:r>
    </w:p>
    <w:p w:rsidR="00F178ED" w:rsidRDefault="00F178ED" w:rsidP="00F178ED">
      <w:pPr>
        <w:spacing w:after="0" w:line="240" w:lineRule="auto"/>
        <w:rPr>
          <w:rFonts w:ascii="Comic Sans MS" w:hAnsi="Comic Sans MS"/>
          <w:sz w:val="24"/>
          <w:szCs w:val="24"/>
        </w:rPr>
      </w:pPr>
      <w:r>
        <w:rPr>
          <w:rFonts w:ascii="Comic Sans MS" w:hAnsi="Comic Sans MS"/>
          <w:sz w:val="24"/>
          <w:szCs w:val="24"/>
        </w:rPr>
        <w:t xml:space="preserve">The nine protected characteristics under the Equality Act 2010 </w:t>
      </w:r>
      <w:r w:rsidR="00F81F28">
        <w:rPr>
          <w:rFonts w:ascii="Comic Sans MS" w:hAnsi="Comic Sans MS"/>
          <w:sz w:val="24"/>
          <w:szCs w:val="24"/>
        </w:rPr>
        <w:t xml:space="preserve">are: </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Age</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Disability</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Gender reassignment</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Race</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Religion or belief</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Sex</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Sexual orientation</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Marriage and civil partnership</w:t>
      </w:r>
    </w:p>
    <w:p w:rsidR="00F81F28" w:rsidRDefault="00F81F28" w:rsidP="00F81F28">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Pregnancy and maternity</w:t>
      </w:r>
    </w:p>
    <w:p w:rsidR="00F81F28" w:rsidRDefault="00F81F28" w:rsidP="00F81F28">
      <w:pPr>
        <w:spacing w:after="0" w:line="240" w:lineRule="auto"/>
        <w:rPr>
          <w:rFonts w:ascii="Comic Sans MS" w:hAnsi="Comic Sans MS"/>
          <w:sz w:val="24"/>
          <w:szCs w:val="24"/>
        </w:rPr>
      </w:pPr>
    </w:p>
    <w:p w:rsidR="00F81F28" w:rsidRDefault="00F81F28" w:rsidP="00F81F28">
      <w:pPr>
        <w:spacing w:after="0" w:line="240" w:lineRule="auto"/>
        <w:rPr>
          <w:rFonts w:ascii="Comic Sans MS" w:hAnsi="Comic Sans MS"/>
          <w:sz w:val="24"/>
          <w:szCs w:val="24"/>
        </w:rPr>
      </w:pPr>
      <w:r>
        <w:rPr>
          <w:rFonts w:ascii="Comic Sans MS" w:hAnsi="Comic Sans MS"/>
          <w:sz w:val="24"/>
          <w:szCs w:val="24"/>
        </w:rPr>
        <w:t>Incidents may involve a small or large number of persons, they may vary in their degree of offence and may not even recognise the incident has discriminatory implications; or at the other extreme their behaviour may be quite deliberate and blatant.</w:t>
      </w:r>
    </w:p>
    <w:p w:rsidR="00F81F28" w:rsidRDefault="00F81F28" w:rsidP="00F81F28">
      <w:pPr>
        <w:spacing w:after="0" w:line="240" w:lineRule="auto"/>
        <w:rPr>
          <w:rFonts w:ascii="Comic Sans MS" w:hAnsi="Comic Sans MS"/>
          <w:sz w:val="24"/>
          <w:szCs w:val="24"/>
        </w:rPr>
      </w:pPr>
    </w:p>
    <w:p w:rsidR="00F81F28" w:rsidRDefault="00F81F28" w:rsidP="00F81F28">
      <w:pPr>
        <w:spacing w:after="0" w:line="240" w:lineRule="auto"/>
        <w:rPr>
          <w:rFonts w:ascii="Comic Sans MS" w:hAnsi="Comic Sans MS"/>
          <w:sz w:val="24"/>
          <w:szCs w:val="24"/>
        </w:rPr>
      </w:pPr>
      <w:r>
        <w:rPr>
          <w:rFonts w:ascii="Comic Sans MS" w:hAnsi="Comic Sans MS"/>
          <w:sz w:val="24"/>
          <w:szCs w:val="24"/>
        </w:rPr>
        <w:t>Examples of discriminatory behaviour are:</w:t>
      </w:r>
    </w:p>
    <w:p w:rsidR="00F81F28" w:rsidRDefault="00F81F28"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Physical assault against a person or group of people.</w:t>
      </w:r>
    </w:p>
    <w:p w:rsidR="00F81F28" w:rsidRDefault="00F81F28"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Derogatory name calling, insults and discriminatory jokes</w:t>
      </w:r>
    </w:p>
    <w:p w:rsidR="00F81F28" w:rsidRDefault="00F81F28"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Graffiti and other written insults</w:t>
      </w:r>
    </w:p>
    <w:p w:rsidR="00F81F28" w:rsidRDefault="00F81F28"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Provocative behaviour such as wearing badges and insignia and the distribution of discriminatory literature</w:t>
      </w:r>
    </w:p>
    <w:p w:rsidR="00F81F28" w:rsidRDefault="00F81F28"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Threats against a person or group of people because the nine </w:t>
      </w:r>
      <w:r w:rsidR="00FC6281">
        <w:rPr>
          <w:rFonts w:ascii="Comic Sans MS" w:hAnsi="Comic Sans MS"/>
          <w:sz w:val="24"/>
          <w:szCs w:val="24"/>
        </w:rPr>
        <w:t>protected characteristics listed above</w:t>
      </w:r>
    </w:p>
    <w:p w:rsidR="00FC6281" w:rsidRDefault="00FC6281"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Discriminatory comments including ridicule made in the course of discussions </w:t>
      </w:r>
    </w:p>
    <w:p w:rsidR="00FC6281" w:rsidRDefault="00FC6281" w:rsidP="00F81F28">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Patronising words and actions.</w:t>
      </w:r>
    </w:p>
    <w:p w:rsidR="00FC6281" w:rsidRDefault="00FC6281" w:rsidP="00FC6281">
      <w:pPr>
        <w:spacing w:after="0" w:line="240" w:lineRule="auto"/>
        <w:rPr>
          <w:rFonts w:ascii="Comic Sans MS" w:hAnsi="Comic Sans MS"/>
          <w:sz w:val="24"/>
          <w:szCs w:val="24"/>
        </w:rPr>
      </w:pPr>
    </w:p>
    <w:p w:rsidR="00FC6281" w:rsidRDefault="00FC6281" w:rsidP="00FC6281">
      <w:pPr>
        <w:spacing w:after="0" w:line="240" w:lineRule="auto"/>
        <w:rPr>
          <w:rFonts w:ascii="Comic Sans MS" w:hAnsi="Comic Sans MS"/>
          <w:b/>
          <w:sz w:val="24"/>
          <w:szCs w:val="24"/>
        </w:rPr>
      </w:pPr>
      <w:r w:rsidRPr="00FC6281">
        <w:rPr>
          <w:rFonts w:ascii="Comic Sans MS" w:hAnsi="Comic Sans MS"/>
          <w:b/>
          <w:sz w:val="24"/>
          <w:szCs w:val="24"/>
        </w:rPr>
        <w:t>Procedure</w:t>
      </w:r>
    </w:p>
    <w:p w:rsidR="00FC6281" w:rsidRDefault="00FC6281" w:rsidP="00FC6281">
      <w:pPr>
        <w:spacing w:after="0" w:line="240" w:lineRule="auto"/>
        <w:rPr>
          <w:rFonts w:ascii="Comic Sans MS" w:hAnsi="Comic Sans MS"/>
          <w:b/>
          <w:sz w:val="24"/>
          <w:szCs w:val="24"/>
        </w:rPr>
      </w:pPr>
    </w:p>
    <w:p w:rsidR="00FC6281" w:rsidRDefault="00FC6281"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All staff in the nursery should be constantly aware of and alert to any discriminatory behaviour or bullying taking place.</w:t>
      </w:r>
    </w:p>
    <w:p w:rsidR="00FC6281" w:rsidRDefault="00FC6281"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They must intervene firmly and quickly to prevent any discriminatory behaviour or bullying, this may include behaviour from </w:t>
      </w:r>
      <w:r w:rsidR="00A62C0F">
        <w:rPr>
          <w:rFonts w:ascii="Comic Sans MS" w:hAnsi="Comic Sans MS"/>
          <w:sz w:val="24"/>
          <w:szCs w:val="24"/>
        </w:rPr>
        <w:t>parents. Any allegation should be taken seriously and reported to the manager.</w:t>
      </w:r>
    </w:p>
    <w:p w:rsidR="00A62C0F" w:rsidRDefault="00A62C0F"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lastRenderedPageBreak/>
        <w:t>Each incident should be investigated and recorded in detail as accurately as possible. This record should be available for inspection by staff, inspectors and parents where appropriate, on request.</w:t>
      </w:r>
    </w:p>
    <w:p w:rsidR="00A62C0F" w:rsidRDefault="00A62C0F"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The nursery manager is responsible for ensuring that incidents are handled appropriately and sensitively and entered in the record book.</w:t>
      </w:r>
      <w:r w:rsidR="00BD2212">
        <w:rPr>
          <w:rFonts w:ascii="Comic Sans MS" w:hAnsi="Comic Sans MS"/>
          <w:sz w:val="24"/>
          <w:szCs w:val="24"/>
        </w:rPr>
        <w:t xml:space="preserve"> Any pattern of behaviour should be indicated. Perpetrator/victim‘s initials may be used in the record book as information on individuals is confidential to the nursery.</w:t>
      </w:r>
    </w:p>
    <w:p w:rsidR="00BD2212" w:rsidRDefault="00BD2212"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Where an allegation is substantiated following an investigation, the parents of the </w:t>
      </w:r>
      <w:proofErr w:type="gramStart"/>
      <w:r>
        <w:rPr>
          <w:rFonts w:ascii="Comic Sans MS" w:hAnsi="Comic Sans MS"/>
          <w:sz w:val="24"/>
          <w:szCs w:val="24"/>
        </w:rPr>
        <w:t>child(</w:t>
      </w:r>
      <w:proofErr w:type="spellStart"/>
      <w:proofErr w:type="gramEnd"/>
      <w:r>
        <w:rPr>
          <w:rFonts w:ascii="Comic Sans MS" w:hAnsi="Comic Sans MS"/>
          <w:sz w:val="24"/>
          <w:szCs w:val="24"/>
        </w:rPr>
        <w:t>ren</w:t>
      </w:r>
      <w:proofErr w:type="spellEnd"/>
      <w:r>
        <w:rPr>
          <w:rFonts w:ascii="Comic Sans MS" w:hAnsi="Comic Sans MS"/>
          <w:sz w:val="24"/>
          <w:szCs w:val="24"/>
        </w:rPr>
        <w:t>) who perpetrators and/or victims should be informed of the incident and of the outcome.</w:t>
      </w:r>
    </w:p>
    <w:p w:rsidR="00BD2212" w:rsidRDefault="00BD2212"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Continued discriminatory behaviour or bullying may lead to exclusion and dismissal but such steps will only be taken when other strategies have failed to modify the behaviour.</w:t>
      </w:r>
    </w:p>
    <w:p w:rsidR="00BD2212" w:rsidRDefault="00BD2212" w:rsidP="00FC62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Adults found to be perpetrators must be reported immediately to the manager and where such adults are employees and such allegations are substantiated after investigation, appropriate disciplinary action shall be taken which can include dismissal.</w:t>
      </w:r>
    </w:p>
    <w:p w:rsidR="00BD2212" w:rsidRDefault="00BD2212" w:rsidP="00BD2212">
      <w:pPr>
        <w:spacing w:after="0" w:line="240" w:lineRule="auto"/>
        <w:rPr>
          <w:rFonts w:ascii="Comic Sans MS" w:hAnsi="Comic Sans MS"/>
          <w:sz w:val="24"/>
          <w:szCs w:val="24"/>
        </w:rPr>
      </w:pPr>
    </w:p>
    <w:p w:rsidR="00BD2212" w:rsidRDefault="00BD2212" w:rsidP="00BD2212">
      <w:pPr>
        <w:spacing w:after="0" w:line="240" w:lineRule="auto"/>
        <w:rPr>
          <w:rFonts w:ascii="Comic Sans MS" w:hAnsi="Comic Sans MS"/>
          <w:sz w:val="24"/>
          <w:szCs w:val="24"/>
        </w:rPr>
      </w:pPr>
      <w:r>
        <w:rPr>
          <w:rFonts w:ascii="Comic Sans MS" w:hAnsi="Comic Sans MS"/>
          <w:sz w:val="24"/>
          <w:szCs w:val="24"/>
        </w:rPr>
        <w:t>Discriminatory behaviour or bullying needs to be recorded to ensure that:</w:t>
      </w:r>
    </w:p>
    <w:p w:rsidR="00BD2212" w:rsidRDefault="00BD2212" w:rsidP="00BD221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Strategies are developed to prevent future incidents</w:t>
      </w:r>
    </w:p>
    <w:p w:rsidR="00BD2212" w:rsidRDefault="00BD2212" w:rsidP="00BD221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Patterns of behaviour are identified</w:t>
      </w:r>
    </w:p>
    <w:p w:rsidR="00BD2212" w:rsidRDefault="00BD2212" w:rsidP="00BD221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Persistent offenders are identified </w:t>
      </w:r>
    </w:p>
    <w:p w:rsidR="003024E2" w:rsidRDefault="00BD2212" w:rsidP="00BD221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Effectiveness of nursery polici</w:t>
      </w:r>
      <w:r w:rsidR="003024E2">
        <w:rPr>
          <w:rFonts w:ascii="Comic Sans MS" w:hAnsi="Comic Sans MS"/>
          <w:sz w:val="24"/>
          <w:szCs w:val="24"/>
        </w:rPr>
        <w:t>es are monitored</w:t>
      </w:r>
    </w:p>
    <w:p w:rsidR="003024E2" w:rsidRDefault="003024E2" w:rsidP="00BD2212">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 secure information base is provided to enable the nursery to respond to any discriminatory behaviour or bullying.</w:t>
      </w:r>
    </w:p>
    <w:p w:rsidR="003024E2" w:rsidRDefault="003024E2" w:rsidP="003024E2">
      <w:pPr>
        <w:spacing w:after="0" w:line="240" w:lineRule="auto"/>
        <w:rPr>
          <w:rFonts w:ascii="Comic Sans MS" w:hAnsi="Comic Sans MS"/>
          <w:sz w:val="24"/>
          <w:szCs w:val="24"/>
        </w:rPr>
      </w:pPr>
    </w:p>
    <w:p w:rsidR="00BD2212" w:rsidRDefault="003024E2" w:rsidP="003024E2">
      <w:pPr>
        <w:spacing w:after="0" w:line="240" w:lineRule="auto"/>
        <w:rPr>
          <w:rFonts w:ascii="Comic Sans MS" w:hAnsi="Comic Sans MS"/>
          <w:b/>
          <w:sz w:val="24"/>
          <w:szCs w:val="24"/>
        </w:rPr>
      </w:pPr>
      <w:r w:rsidRPr="003024E2">
        <w:rPr>
          <w:rFonts w:ascii="Comic Sans MS" w:hAnsi="Comic Sans MS"/>
          <w:b/>
          <w:sz w:val="24"/>
          <w:szCs w:val="24"/>
        </w:rPr>
        <w:t>Nursery Staff</w:t>
      </w:r>
      <w:r w:rsidR="00BD2212" w:rsidRPr="003024E2">
        <w:rPr>
          <w:rFonts w:ascii="Comic Sans MS" w:hAnsi="Comic Sans MS"/>
          <w:b/>
          <w:sz w:val="24"/>
          <w:szCs w:val="24"/>
        </w:rPr>
        <w:t xml:space="preserve"> </w:t>
      </w:r>
    </w:p>
    <w:p w:rsidR="003024E2" w:rsidRDefault="003024E2" w:rsidP="003024E2">
      <w:pPr>
        <w:spacing w:after="0" w:line="240" w:lineRule="auto"/>
        <w:rPr>
          <w:rFonts w:ascii="Comic Sans MS" w:hAnsi="Comic Sans MS"/>
          <w:sz w:val="24"/>
          <w:szCs w:val="24"/>
        </w:rPr>
      </w:pPr>
      <w:r>
        <w:rPr>
          <w:rFonts w:ascii="Comic Sans MS" w:hAnsi="Comic Sans MS"/>
          <w:sz w:val="24"/>
          <w:szCs w:val="24"/>
        </w:rPr>
        <w:t xml:space="preserve"> All staff should be alert and seek to overcome any ignorant or offensive behaviour based on fear or dislike of distinctions that children, staff or parents may express in nursery.</w:t>
      </w:r>
    </w:p>
    <w:p w:rsidR="003024E2" w:rsidRDefault="003024E2" w:rsidP="003024E2">
      <w:pPr>
        <w:spacing w:after="0" w:line="240" w:lineRule="auto"/>
        <w:rPr>
          <w:rFonts w:ascii="Comic Sans MS" w:hAnsi="Comic Sans MS"/>
          <w:sz w:val="24"/>
          <w:szCs w:val="24"/>
        </w:rPr>
      </w:pPr>
    </w:p>
    <w:p w:rsidR="003024E2" w:rsidRDefault="003024E2" w:rsidP="003024E2">
      <w:pPr>
        <w:spacing w:after="0" w:line="240" w:lineRule="auto"/>
        <w:rPr>
          <w:rFonts w:ascii="Comic Sans MS" w:hAnsi="Comic Sans MS"/>
          <w:sz w:val="24"/>
          <w:szCs w:val="24"/>
        </w:rPr>
      </w:pPr>
      <w:r>
        <w:rPr>
          <w:rFonts w:ascii="Comic Sans MS" w:hAnsi="Comic Sans MS"/>
          <w:sz w:val="24"/>
          <w:szCs w:val="24"/>
        </w:rPr>
        <w:t>An atmosphere must be created where the victims of any form of discrimination have confidence to report such behaviour, and that subsequently they feel positively supported by the staff and management of the nursery.</w:t>
      </w:r>
    </w:p>
    <w:p w:rsidR="003024E2" w:rsidRDefault="003024E2" w:rsidP="003024E2">
      <w:pPr>
        <w:spacing w:after="0" w:line="240" w:lineRule="auto"/>
        <w:rPr>
          <w:rFonts w:ascii="Comic Sans MS" w:hAnsi="Comic Sans MS"/>
          <w:sz w:val="24"/>
          <w:szCs w:val="24"/>
        </w:rPr>
      </w:pPr>
    </w:p>
    <w:p w:rsidR="003024E2" w:rsidRDefault="003024E2" w:rsidP="003024E2">
      <w:pPr>
        <w:spacing w:after="0" w:line="240" w:lineRule="auto"/>
        <w:rPr>
          <w:rFonts w:ascii="Comic Sans MS" w:hAnsi="Comic Sans MS"/>
          <w:sz w:val="24"/>
          <w:szCs w:val="24"/>
        </w:rPr>
      </w:pPr>
      <w:r>
        <w:rPr>
          <w:rFonts w:ascii="Comic Sans MS" w:hAnsi="Comic Sans MS"/>
          <w:sz w:val="24"/>
          <w:szCs w:val="24"/>
        </w:rPr>
        <w:t>It is incumbent upon all members of staff to ensure that they do not express any views or comme</w:t>
      </w:r>
      <w:r w:rsidR="001E5CAA">
        <w:rPr>
          <w:rFonts w:ascii="Comic Sans MS" w:hAnsi="Comic Sans MS"/>
          <w:sz w:val="24"/>
          <w:szCs w:val="24"/>
        </w:rPr>
        <w:t>nts that are discriminatory. No</w:t>
      </w:r>
      <w:r>
        <w:rPr>
          <w:rFonts w:ascii="Comic Sans MS" w:hAnsi="Comic Sans MS"/>
          <w:sz w:val="24"/>
          <w:szCs w:val="24"/>
        </w:rPr>
        <w:t xml:space="preserve"> must staff appear to endorse such views by failing to counter behaviour, which is prejudicial in a direct manner.</w:t>
      </w:r>
      <w:bookmarkStart w:id="0" w:name="_GoBack"/>
      <w:bookmarkEnd w:id="0"/>
    </w:p>
    <w:p w:rsidR="003024E2" w:rsidRPr="003024E2" w:rsidRDefault="003024E2" w:rsidP="003024E2">
      <w:pPr>
        <w:spacing w:after="0" w:line="240" w:lineRule="auto"/>
        <w:rPr>
          <w:rFonts w:ascii="Comic Sans MS" w:hAnsi="Comic Sans MS"/>
          <w:sz w:val="24"/>
          <w:szCs w:val="24"/>
        </w:rPr>
      </w:pPr>
      <w:r>
        <w:rPr>
          <w:rFonts w:ascii="Comic Sans MS" w:hAnsi="Comic Sans MS"/>
          <w:sz w:val="24"/>
          <w:szCs w:val="24"/>
        </w:rPr>
        <w:lastRenderedPageBreak/>
        <w:t>A sensitive and informed approach must be used to counter any harassment perpetrated out of ignorance.</w:t>
      </w:r>
    </w:p>
    <w:p w:rsidR="00F178ED" w:rsidRPr="00F178ED" w:rsidRDefault="00F178ED" w:rsidP="00F178ED">
      <w:pPr>
        <w:spacing w:after="0" w:line="240" w:lineRule="auto"/>
        <w:rPr>
          <w:rFonts w:ascii="Comic Sans MS" w:hAnsi="Comic Sans MS"/>
          <w:b/>
          <w:sz w:val="24"/>
          <w:szCs w:val="24"/>
        </w:rPr>
      </w:pPr>
    </w:p>
    <w:p w:rsidR="007239A4" w:rsidRPr="007239A4" w:rsidRDefault="007239A4" w:rsidP="00A1251E">
      <w:pPr>
        <w:spacing w:after="0" w:line="240" w:lineRule="auto"/>
        <w:rPr>
          <w:rFonts w:ascii="Comic Sans MS" w:hAnsi="Comic Sans MS"/>
          <w:b/>
          <w:sz w:val="24"/>
          <w:szCs w:val="24"/>
        </w:rPr>
      </w:pPr>
    </w:p>
    <w:p w:rsidR="000F420A" w:rsidRDefault="002C242F" w:rsidP="00A1251E">
      <w:pPr>
        <w:spacing w:after="0" w:line="240" w:lineRule="auto"/>
        <w:rPr>
          <w:rFonts w:ascii="Comic Sans MS" w:hAnsi="Comic Sans MS"/>
          <w:sz w:val="24"/>
          <w:szCs w:val="24"/>
        </w:rPr>
      </w:pPr>
      <w:r>
        <w:rPr>
          <w:rFonts w:ascii="Comic Sans MS" w:hAnsi="Comic Sans MS"/>
          <w:b/>
          <w:sz w:val="40"/>
          <w:szCs w:val="40"/>
        </w:rPr>
        <w:t xml:space="preserve"> </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50" w:rsidRDefault="00270850" w:rsidP="003F2AC8">
      <w:pPr>
        <w:spacing w:after="0" w:line="240" w:lineRule="auto"/>
      </w:pPr>
      <w:r>
        <w:separator/>
      </w:r>
    </w:p>
  </w:endnote>
  <w:endnote w:type="continuationSeparator" w:id="0">
    <w:p w:rsidR="00270850" w:rsidRDefault="00270850"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50" w:rsidRDefault="00270850" w:rsidP="003F2AC8">
      <w:pPr>
        <w:spacing w:after="0" w:line="240" w:lineRule="auto"/>
      </w:pPr>
      <w:r>
        <w:separator/>
      </w:r>
    </w:p>
  </w:footnote>
  <w:footnote w:type="continuationSeparator" w:id="0">
    <w:p w:rsidR="00270850" w:rsidRDefault="00270850"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F45"/>
    <w:multiLevelType w:val="hybridMultilevel"/>
    <w:tmpl w:val="98C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22704C"/>
    <w:multiLevelType w:val="hybridMultilevel"/>
    <w:tmpl w:val="D8C6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F3B93"/>
    <w:multiLevelType w:val="hybridMultilevel"/>
    <w:tmpl w:val="5F3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653B36"/>
    <w:multiLevelType w:val="hybridMultilevel"/>
    <w:tmpl w:val="85C6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73144C"/>
    <w:multiLevelType w:val="hybridMultilevel"/>
    <w:tmpl w:val="C03A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194E63"/>
    <w:rsid w:val="001E5CAA"/>
    <w:rsid w:val="001E5D72"/>
    <w:rsid w:val="00270850"/>
    <w:rsid w:val="002B1BF8"/>
    <w:rsid w:val="002C242F"/>
    <w:rsid w:val="002C4731"/>
    <w:rsid w:val="002D05A4"/>
    <w:rsid w:val="003024E2"/>
    <w:rsid w:val="00303497"/>
    <w:rsid w:val="003825AD"/>
    <w:rsid w:val="003869F2"/>
    <w:rsid w:val="003F2AC8"/>
    <w:rsid w:val="004A04A1"/>
    <w:rsid w:val="005251C8"/>
    <w:rsid w:val="005F1699"/>
    <w:rsid w:val="00664BB2"/>
    <w:rsid w:val="00677524"/>
    <w:rsid w:val="007239A4"/>
    <w:rsid w:val="00773E3A"/>
    <w:rsid w:val="007C40F3"/>
    <w:rsid w:val="009E5584"/>
    <w:rsid w:val="00A1251E"/>
    <w:rsid w:val="00A22E41"/>
    <w:rsid w:val="00A62C0F"/>
    <w:rsid w:val="00BD2212"/>
    <w:rsid w:val="00C041A1"/>
    <w:rsid w:val="00C50B2B"/>
    <w:rsid w:val="00CF55DF"/>
    <w:rsid w:val="00E97AE7"/>
    <w:rsid w:val="00F178ED"/>
    <w:rsid w:val="00F81F28"/>
    <w:rsid w:val="00FC6281"/>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AC55-7157-4BB7-A6DF-177C523A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2013-11-07T22:28:00Z</cp:lastPrinted>
  <dcterms:created xsi:type="dcterms:W3CDTF">2013-11-07T22:30:00Z</dcterms:created>
  <dcterms:modified xsi:type="dcterms:W3CDTF">2013-12-11T21:41:00Z</dcterms:modified>
</cp:coreProperties>
</file>